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9F12ABB" w:rsidP="59F12ABB" w:rsidRDefault="59F12ABB" w14:paraId="2E5F4FBE" w14:textId="3525970A">
      <w:pPr>
        <w:tabs>
          <w:tab w:val="left" w:leader="none" w:pos="5670"/>
        </w:tabs>
        <w:spacing w:after="160" w:line="278" w:lineRule="auto"/>
        <w:ind w:left="142"/>
        <w:jc w:val="both"/>
        <w:rPr>
          <w:rFonts w:ascii="Arial" w:hAnsi="Arial" w:eastAsia="Arial" w:cs="Arial"/>
          <w:b w:val="0"/>
          <w:bCs w:val="0"/>
          <w:i w:val="0"/>
          <w:iCs w:val="0"/>
          <w:caps w:val="0"/>
          <w:smallCaps w:val="0"/>
          <w:noProof w:val="0"/>
          <w:color w:val="000000" w:themeColor="text1" w:themeTint="FF" w:themeShade="FF"/>
          <w:sz w:val="22"/>
          <w:szCs w:val="22"/>
          <w:lang w:val="it-IT"/>
        </w:rPr>
      </w:pPr>
    </w:p>
    <w:p w:rsidR="59F12ABB" w:rsidP="59F12ABB" w:rsidRDefault="59F12ABB" w14:paraId="09AD194F" w14:textId="307BA485">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44"/>
          <w:szCs w:val="44"/>
          <w:lang w:val="it-IT"/>
        </w:rPr>
      </w:pPr>
    </w:p>
    <w:p w:rsidR="4039958F" w:rsidP="59F12ABB" w:rsidRDefault="4039958F" w14:paraId="1934E202" w14:textId="32C48080">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22"/>
          <w:szCs w:val="22"/>
          <w:lang w:val="it-IT"/>
        </w:rPr>
      </w:pPr>
      <w:r w:rsidR="4039958F">
        <w:drawing>
          <wp:inline wp14:editId="65083EAB" wp14:anchorId="1356E359">
            <wp:extent cx="3057525" cy="704850"/>
            <wp:effectExtent l="0" t="0" r="0" b="0"/>
            <wp:docPr id="946570292" name="" descr="D:\DOCUMENTI\Clienti\Gmt Consulting\Studio Vacirca\download.png" title=""/>
            <wp:cNvGraphicFramePr>
              <a:graphicFrameLocks noChangeAspect="1"/>
            </wp:cNvGraphicFramePr>
            <a:graphic>
              <a:graphicData uri="http://schemas.openxmlformats.org/drawingml/2006/picture">
                <pic:pic>
                  <pic:nvPicPr>
                    <pic:cNvPr id="0" name=""/>
                    <pic:cNvPicPr/>
                  </pic:nvPicPr>
                  <pic:blipFill>
                    <a:blip r:embed="R57f9aa2f32d34a26">
                      <a:extLst>
                        <a:ext xmlns:a="http://schemas.openxmlformats.org/drawingml/2006/main" uri="{28A0092B-C50C-407E-A947-70E740481C1C}">
                          <a14:useLocalDpi val="0"/>
                        </a:ext>
                      </a:extLst>
                    </a:blip>
                    <a:stretch>
                      <a:fillRect/>
                    </a:stretch>
                  </pic:blipFill>
                  <pic:spPr>
                    <a:xfrm>
                      <a:off x="0" y="0"/>
                      <a:ext cx="3057525" cy="704850"/>
                    </a:xfrm>
                    <a:prstGeom prst="rect">
                      <a:avLst/>
                    </a:prstGeom>
                  </pic:spPr>
                </pic:pic>
              </a:graphicData>
            </a:graphic>
          </wp:inline>
        </w:drawing>
      </w:r>
    </w:p>
    <w:p w:rsidR="59F12ABB" w:rsidP="59F12ABB" w:rsidRDefault="59F12ABB" w14:paraId="20EFD2E8" w14:textId="3C69FB1D">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22"/>
          <w:szCs w:val="22"/>
          <w:lang w:val="it-IT"/>
        </w:rPr>
      </w:pPr>
    </w:p>
    <w:p w:rsidR="59F12ABB" w:rsidP="59F12ABB" w:rsidRDefault="59F12ABB" w14:paraId="3FE0C0BB" w14:textId="2381E825">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22"/>
          <w:szCs w:val="22"/>
          <w:lang w:val="it-IT"/>
        </w:rPr>
      </w:pPr>
    </w:p>
    <w:p w:rsidR="59F12ABB" w:rsidP="59F12ABB" w:rsidRDefault="59F12ABB" w14:paraId="47E4FF6C" w14:textId="6F0562E3">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22"/>
          <w:szCs w:val="22"/>
          <w:lang w:val="it-IT"/>
        </w:rPr>
      </w:pPr>
    </w:p>
    <w:p w:rsidR="59F12ABB" w:rsidP="59F12ABB" w:rsidRDefault="59F12ABB" w14:paraId="35165BCF" w14:textId="68E8D006">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22"/>
          <w:szCs w:val="22"/>
          <w:lang w:val="it-IT"/>
        </w:rPr>
      </w:pPr>
    </w:p>
    <w:p w:rsidR="59F12ABB" w:rsidP="59F12ABB" w:rsidRDefault="59F12ABB" w14:paraId="7569E63C" w14:textId="2C163949">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22"/>
          <w:szCs w:val="22"/>
          <w:lang w:val="it-IT"/>
        </w:rPr>
      </w:pPr>
    </w:p>
    <w:p w:rsidR="59F12ABB" w:rsidP="59F12ABB" w:rsidRDefault="59F12ABB" w14:paraId="3EE6A079" w14:textId="599B7362">
      <w:pPr>
        <w:tabs>
          <w:tab w:val="left" w:leader="none" w:pos="5670"/>
        </w:tabs>
        <w:spacing w:after="160" w:line="278" w:lineRule="auto"/>
        <w:ind w:left="142"/>
        <w:jc w:val="center"/>
        <w:rPr>
          <w:rFonts w:ascii="Arial" w:hAnsi="Arial" w:eastAsia="Arial" w:cs="Arial"/>
          <w:b w:val="0"/>
          <w:bCs w:val="0"/>
          <w:i w:val="0"/>
          <w:iCs w:val="0"/>
          <w:caps w:val="0"/>
          <w:smallCaps w:val="0"/>
          <w:noProof w:val="0"/>
          <w:color w:val="000000" w:themeColor="text1" w:themeTint="FF" w:themeShade="FF"/>
          <w:sz w:val="22"/>
          <w:szCs w:val="22"/>
          <w:lang w:val="it-IT"/>
        </w:rPr>
      </w:pPr>
    </w:p>
    <w:p w:rsidR="1DAF7CEF" w:rsidP="59F12ABB" w:rsidRDefault="1DAF7CEF" w14:paraId="2A595AA3" w14:textId="326DB5B4">
      <w:pPr>
        <w:tabs>
          <w:tab w:val="left" w:leader="none" w:pos="5670"/>
        </w:tabs>
        <w:spacing w:before="0" w:beforeAutospacing="off" w:after="160" w:afterAutospacing="off" w:line="278" w:lineRule="auto"/>
        <w:ind w:left="142" w:right="0"/>
        <w:jc w:val="center"/>
        <w:rPr>
          <w:rFonts w:ascii="Segoe UI" w:hAnsi="Segoe UI" w:eastAsia="Segoe UI" w:cs="Segoe UI"/>
          <w:b w:val="1"/>
          <w:bCs w:val="1"/>
          <w:i w:val="0"/>
          <w:iCs w:val="0"/>
          <w:caps w:val="0"/>
          <w:smallCaps w:val="0"/>
          <w:noProof w:val="0"/>
          <w:color w:val="000000" w:themeColor="text1" w:themeTint="FF" w:themeShade="FF"/>
          <w:sz w:val="40"/>
          <w:szCs w:val="40"/>
          <w:lang w:val="it-IT"/>
        </w:rPr>
      </w:pPr>
      <w:r w:rsidRPr="59F12ABB" w:rsidR="1DAF7CEF">
        <w:rPr>
          <w:rFonts w:ascii="Segoe UI" w:hAnsi="Segoe UI" w:eastAsia="Segoe UI" w:cs="Segoe UI"/>
          <w:b w:val="1"/>
          <w:bCs w:val="1"/>
          <w:i w:val="0"/>
          <w:iCs w:val="0"/>
          <w:caps w:val="0"/>
          <w:smallCaps w:val="0"/>
          <w:noProof w:val="0"/>
          <w:color w:val="000000" w:themeColor="text1" w:themeTint="FF" w:themeShade="FF"/>
          <w:sz w:val="40"/>
          <w:szCs w:val="40"/>
          <w:lang w:val="it-IT"/>
        </w:rPr>
        <w:t>Condability - Guida per uno Stile di Vita Lavorativa Sostenibile in Smart Working</w:t>
      </w:r>
    </w:p>
    <w:p w:rsidR="59F12ABB" w:rsidP="59F12ABB" w:rsidRDefault="59F12ABB" w14:paraId="000DA520" w14:textId="64CD3226">
      <w:pPr>
        <w:tabs>
          <w:tab w:val="left" w:leader="none" w:pos="5670"/>
        </w:tabs>
        <w:spacing w:after="160" w:line="278" w:lineRule="auto"/>
        <w:ind w:left="142"/>
        <w:jc w:val="center"/>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10C0EAE3" w14:textId="2A8087CE">
      <w:pPr>
        <w:tabs>
          <w:tab w:val="left" w:leader="none" w:pos="5670"/>
        </w:tabs>
        <w:spacing w:after="160" w:line="278" w:lineRule="auto"/>
        <w:ind w:left="142"/>
        <w:jc w:val="center"/>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3151D08D" w14:textId="7CDEA4D0">
      <w:pPr>
        <w:tabs>
          <w:tab w:val="left" w:leader="none" w:pos="5670"/>
        </w:tabs>
        <w:spacing w:after="160" w:line="278" w:lineRule="auto"/>
        <w:ind w:left="142"/>
        <w:jc w:val="center"/>
        <w:rPr>
          <w:rFonts w:ascii="Calibri" w:hAnsi="Calibri" w:eastAsia="Calibri" w:cs="Calibri"/>
          <w:b w:val="0"/>
          <w:bCs w:val="0"/>
          <w:i w:val="0"/>
          <w:iCs w:val="0"/>
          <w:caps w:val="0"/>
          <w:smallCaps w:val="0"/>
          <w:noProof w:val="0"/>
          <w:color w:val="000000" w:themeColor="text1" w:themeTint="FF" w:themeShade="FF"/>
          <w:sz w:val="22"/>
          <w:szCs w:val="22"/>
          <w:lang w:val="it-IT"/>
        </w:rPr>
      </w:pPr>
    </w:p>
    <w:p w:rsidR="4039958F" w:rsidP="59F12ABB" w:rsidRDefault="4039958F" w14:paraId="04D982D7" w14:textId="4A6240CF">
      <w:pPr>
        <w:tabs>
          <w:tab w:val="left" w:leader="none" w:pos="5670"/>
        </w:tabs>
        <w:spacing w:after="160" w:line="278" w:lineRule="auto"/>
        <w:ind w:left="142"/>
        <w:jc w:val="center"/>
        <w:rPr>
          <w:rFonts w:ascii="Calibri" w:hAnsi="Calibri" w:eastAsia="Calibri" w:cs="Calibri"/>
          <w:b w:val="0"/>
          <w:bCs w:val="0"/>
          <w:i w:val="0"/>
          <w:iCs w:val="0"/>
          <w:caps w:val="0"/>
          <w:smallCaps w:val="0"/>
          <w:noProof w:val="0"/>
          <w:color w:val="000000" w:themeColor="text1" w:themeTint="FF" w:themeShade="FF"/>
          <w:sz w:val="36"/>
          <w:szCs w:val="36"/>
          <w:lang w:val="it-IT"/>
        </w:rPr>
      </w:pPr>
      <w:r w:rsidRPr="59F12ABB" w:rsidR="4039958F">
        <w:rPr>
          <w:rFonts w:ascii="Calibri" w:hAnsi="Calibri" w:eastAsia="Calibri" w:cs="Calibri"/>
          <w:b w:val="1"/>
          <w:bCs w:val="1"/>
          <w:i w:val="0"/>
          <w:iCs w:val="0"/>
          <w:caps w:val="0"/>
          <w:smallCaps w:val="0"/>
          <w:noProof w:val="0"/>
          <w:color w:val="000000" w:themeColor="text1" w:themeTint="FF" w:themeShade="FF"/>
          <w:sz w:val="36"/>
          <w:szCs w:val="36"/>
          <w:lang w:val="it-IT"/>
        </w:rPr>
        <w:t>Rev. 0 del 06/02/2024</w:t>
      </w:r>
    </w:p>
    <w:p w:rsidR="59F12ABB" w:rsidP="59F12ABB" w:rsidRDefault="59F12ABB" w14:paraId="0D26BC3F" w14:textId="128B3989">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1E71AD37" w14:textId="7673F6CF">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1C3E022F" w14:textId="7C9D99E6">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10A107E5" w14:textId="6FFE9743">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1A6A70C2" w14:textId="5EAB6C53">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2E5A2C5D" w14:textId="1E23CDA3">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tbl>
      <w:tblPr>
        <w:tblStyle w:val="TableGrid"/>
        <w:tblW w:w="0" w:type="auto"/>
        <w:jc w:val="center"/>
        <w:tblBorders>
          <w:top w:val="single" w:sz="6"/>
          <w:left w:val="single" w:sz="6"/>
          <w:bottom w:val="single" w:sz="6"/>
          <w:right w:val="single" w:sz="6"/>
        </w:tblBorders>
        <w:tblLayout w:type="fixed"/>
        <w:tblLook w:val="0000" w:firstRow="0" w:lastRow="0" w:firstColumn="0" w:lastColumn="0" w:noHBand="0" w:noVBand="0"/>
      </w:tblPr>
      <w:tblGrid>
        <w:gridCol w:w="2565"/>
        <w:gridCol w:w="5250"/>
      </w:tblGrid>
      <w:tr w:rsidR="59F12ABB" w:rsidTr="59F12ABB" w14:paraId="72578D00">
        <w:trPr>
          <w:trHeight w:val="300"/>
        </w:trPr>
        <w:tc>
          <w:tcPr>
            <w:tcW w:w="2565" w:type="dxa"/>
            <w:tcBorders>
              <w:top w:val="single" w:color="000000" w:themeColor="text1" w:sz="12"/>
              <w:left w:val="single" w:color="000000" w:themeColor="text1" w:sz="12"/>
              <w:bottom w:val="single" w:color="000000" w:themeColor="text1" w:sz="6"/>
              <w:right w:val="single" w:color="000000" w:themeColor="text1" w:sz="6"/>
            </w:tcBorders>
            <w:shd w:val="clear" w:color="auto" w:fill="E6E6E6"/>
            <w:tcMar>
              <w:left w:w="105" w:type="dxa"/>
              <w:right w:w="105" w:type="dxa"/>
            </w:tcMar>
            <w:vAlign w:val="top"/>
          </w:tcPr>
          <w:p w:rsidR="59F12ABB" w:rsidP="59F12ABB" w:rsidRDefault="59F12ABB" w14:paraId="21766685" w14:textId="7179E3D9">
            <w:pPr>
              <w:spacing w:before="120" w:after="120" w:line="278" w:lineRule="auto"/>
              <w:rPr>
                <w:rFonts w:ascii="Calibri" w:hAnsi="Calibri" w:eastAsia="Calibri" w:cs="Calibri"/>
                <w:b w:val="0"/>
                <w:bCs w:val="0"/>
                <w:i w:val="0"/>
                <w:iCs w:val="0"/>
                <w:sz w:val="22"/>
                <w:szCs w:val="22"/>
                <w:lang w:val="it-IT"/>
              </w:rPr>
            </w:pPr>
            <w:r w:rsidRPr="59F12ABB" w:rsidR="59F12ABB">
              <w:rPr>
                <w:rFonts w:ascii="Calibri" w:hAnsi="Calibri" w:eastAsia="Calibri" w:cs="Calibri"/>
                <w:b w:val="1"/>
                <w:bCs w:val="1"/>
                <w:i w:val="1"/>
                <w:iCs w:val="1"/>
                <w:smallCaps w:val="1"/>
                <w:sz w:val="22"/>
                <w:szCs w:val="22"/>
                <w:lang w:val="it-IT"/>
              </w:rPr>
              <w:t>REDAZIONE</w:t>
            </w:r>
          </w:p>
        </w:tc>
        <w:tc>
          <w:tcPr>
            <w:tcW w:w="5250" w:type="dxa"/>
            <w:tcBorders>
              <w:top w:val="single" w:color="000000" w:themeColor="text1" w:sz="12"/>
              <w:left w:val="single" w:color="000000" w:themeColor="text1" w:sz="6"/>
              <w:bottom w:val="single" w:color="000000" w:themeColor="text1" w:sz="6"/>
              <w:right w:val="single" w:color="000000" w:themeColor="text1" w:sz="12"/>
            </w:tcBorders>
            <w:tcMar>
              <w:left w:w="105" w:type="dxa"/>
              <w:right w:w="105" w:type="dxa"/>
            </w:tcMar>
            <w:vAlign w:val="top"/>
          </w:tcPr>
          <w:p w:rsidR="59F12ABB" w:rsidP="59F12ABB" w:rsidRDefault="59F12ABB" w14:paraId="7E9475A1" w14:textId="1E36E310">
            <w:pPr>
              <w:tabs>
                <w:tab w:val="left" w:leader="none" w:pos="3261"/>
              </w:tabs>
              <w:spacing w:before="120" w:after="120" w:line="278" w:lineRule="auto"/>
              <w:rPr>
                <w:rFonts w:ascii="Calibri" w:hAnsi="Calibri" w:eastAsia="Calibri" w:cs="Calibri"/>
                <w:b w:val="0"/>
                <w:bCs w:val="0"/>
                <w:i w:val="0"/>
                <w:iCs w:val="0"/>
                <w:sz w:val="22"/>
                <w:szCs w:val="22"/>
                <w:lang w:val="it-IT"/>
              </w:rPr>
            </w:pPr>
            <w:r w:rsidRPr="59F12ABB" w:rsidR="59F12ABB">
              <w:rPr>
                <w:rFonts w:ascii="Calibri" w:hAnsi="Calibri" w:eastAsia="Calibri" w:cs="Calibri"/>
                <w:b w:val="1"/>
                <w:bCs w:val="1"/>
                <w:i w:val="0"/>
                <w:iCs w:val="0"/>
                <w:sz w:val="22"/>
                <w:szCs w:val="22"/>
                <w:lang w:val="it-IT"/>
              </w:rPr>
              <w:t>(RQ)</w:t>
            </w:r>
          </w:p>
        </w:tc>
      </w:tr>
      <w:tr w:rsidR="59F12ABB" w:rsidTr="59F12ABB" w14:paraId="6B4A460E">
        <w:trPr>
          <w:trHeight w:val="300"/>
        </w:trPr>
        <w:tc>
          <w:tcPr>
            <w:tcW w:w="2565" w:type="dxa"/>
            <w:tcBorders>
              <w:top w:val="single" w:color="000000" w:themeColor="text1" w:sz="6"/>
              <w:left w:val="single" w:color="000000" w:themeColor="text1" w:sz="12"/>
              <w:bottom w:val="single" w:color="000000" w:themeColor="text1" w:sz="6"/>
              <w:right w:val="single" w:color="000000" w:themeColor="text1" w:sz="6"/>
            </w:tcBorders>
            <w:shd w:val="clear" w:color="auto" w:fill="E6E6E6"/>
            <w:tcMar>
              <w:left w:w="105" w:type="dxa"/>
              <w:right w:w="105" w:type="dxa"/>
            </w:tcMar>
            <w:vAlign w:val="top"/>
          </w:tcPr>
          <w:p w:rsidR="59F12ABB" w:rsidP="59F12ABB" w:rsidRDefault="59F12ABB" w14:paraId="5708F39C" w14:textId="5C971487">
            <w:pPr>
              <w:spacing w:before="120" w:after="120" w:line="278" w:lineRule="auto"/>
              <w:rPr>
                <w:rFonts w:ascii="Calibri" w:hAnsi="Calibri" w:eastAsia="Calibri" w:cs="Calibri"/>
                <w:b w:val="0"/>
                <w:bCs w:val="0"/>
                <w:i w:val="0"/>
                <w:iCs w:val="0"/>
                <w:sz w:val="22"/>
                <w:szCs w:val="22"/>
                <w:lang w:val="it-IT"/>
              </w:rPr>
            </w:pPr>
            <w:r w:rsidRPr="59F12ABB" w:rsidR="59F12ABB">
              <w:rPr>
                <w:rFonts w:ascii="Calibri" w:hAnsi="Calibri" w:eastAsia="Calibri" w:cs="Calibri"/>
                <w:b w:val="1"/>
                <w:bCs w:val="1"/>
                <w:i w:val="1"/>
                <w:iCs w:val="1"/>
                <w:smallCaps w:val="1"/>
                <w:sz w:val="22"/>
                <w:szCs w:val="22"/>
                <w:lang w:val="it-IT"/>
              </w:rPr>
              <w:t>VERIFICA</w:t>
            </w:r>
          </w:p>
        </w:tc>
        <w:tc>
          <w:tcPr>
            <w:tcW w:w="525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top"/>
          </w:tcPr>
          <w:p w:rsidR="59F12ABB" w:rsidP="59F12ABB" w:rsidRDefault="59F12ABB" w14:paraId="7FE3EC07" w14:textId="4F343F5C">
            <w:pPr>
              <w:tabs>
                <w:tab w:val="left" w:leader="none" w:pos="3261"/>
              </w:tabs>
              <w:spacing w:before="120" w:after="120" w:line="278" w:lineRule="auto"/>
              <w:rPr>
                <w:rFonts w:ascii="Calibri" w:hAnsi="Calibri" w:eastAsia="Calibri" w:cs="Calibri"/>
                <w:b w:val="0"/>
                <w:bCs w:val="0"/>
                <w:i w:val="0"/>
                <w:iCs w:val="0"/>
                <w:sz w:val="22"/>
                <w:szCs w:val="22"/>
                <w:lang w:val="it-IT"/>
              </w:rPr>
            </w:pPr>
            <w:r w:rsidRPr="59F12ABB" w:rsidR="59F12ABB">
              <w:rPr>
                <w:rFonts w:ascii="Calibri" w:hAnsi="Calibri" w:eastAsia="Calibri" w:cs="Calibri"/>
                <w:b w:val="1"/>
                <w:bCs w:val="1"/>
                <w:i w:val="0"/>
                <w:iCs w:val="0"/>
                <w:sz w:val="22"/>
                <w:szCs w:val="22"/>
                <w:lang w:val="it-IT"/>
              </w:rPr>
              <w:t>(RQ)</w:t>
            </w:r>
          </w:p>
        </w:tc>
      </w:tr>
      <w:tr w:rsidR="59F12ABB" w:rsidTr="59F12ABB" w14:paraId="1E91BB0F">
        <w:trPr>
          <w:trHeight w:val="300"/>
        </w:trPr>
        <w:tc>
          <w:tcPr>
            <w:tcW w:w="2565" w:type="dxa"/>
            <w:tcBorders>
              <w:top w:val="single" w:color="000000" w:themeColor="text1" w:sz="6"/>
              <w:left w:val="single" w:color="000000" w:themeColor="text1" w:sz="12"/>
              <w:bottom w:val="single" w:color="000000" w:themeColor="text1" w:sz="12"/>
              <w:right w:val="single" w:color="000000" w:themeColor="text1" w:sz="6"/>
            </w:tcBorders>
            <w:shd w:val="clear" w:color="auto" w:fill="E6E6E6"/>
            <w:tcMar>
              <w:left w:w="105" w:type="dxa"/>
              <w:right w:w="105" w:type="dxa"/>
            </w:tcMar>
            <w:vAlign w:val="top"/>
          </w:tcPr>
          <w:p w:rsidR="59F12ABB" w:rsidP="59F12ABB" w:rsidRDefault="59F12ABB" w14:paraId="23962E6F" w14:textId="2DE950DF">
            <w:pPr>
              <w:spacing w:before="120" w:after="120" w:line="278" w:lineRule="auto"/>
              <w:rPr>
                <w:rFonts w:ascii="Calibri" w:hAnsi="Calibri" w:eastAsia="Calibri" w:cs="Calibri"/>
                <w:b w:val="0"/>
                <w:bCs w:val="0"/>
                <w:i w:val="0"/>
                <w:iCs w:val="0"/>
                <w:sz w:val="22"/>
                <w:szCs w:val="22"/>
                <w:lang w:val="it-IT"/>
              </w:rPr>
            </w:pPr>
            <w:r w:rsidRPr="59F12ABB" w:rsidR="59F12ABB">
              <w:rPr>
                <w:rFonts w:ascii="Calibri" w:hAnsi="Calibri" w:eastAsia="Calibri" w:cs="Calibri"/>
                <w:b w:val="1"/>
                <w:bCs w:val="1"/>
                <w:i w:val="1"/>
                <w:iCs w:val="1"/>
                <w:smallCaps w:val="1"/>
                <w:sz w:val="22"/>
                <w:szCs w:val="22"/>
                <w:lang w:val="it-IT"/>
              </w:rPr>
              <w:t>APPROVAZIONE</w:t>
            </w:r>
          </w:p>
        </w:tc>
        <w:tc>
          <w:tcPr>
            <w:tcW w:w="525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top"/>
          </w:tcPr>
          <w:p w:rsidR="59F12ABB" w:rsidP="59F12ABB" w:rsidRDefault="59F12ABB" w14:paraId="2FA961DC" w14:textId="3E9EB73A">
            <w:pPr>
              <w:tabs>
                <w:tab w:val="left" w:leader="none" w:pos="3261"/>
              </w:tabs>
              <w:spacing w:before="120" w:after="120" w:line="278" w:lineRule="auto"/>
              <w:rPr>
                <w:rFonts w:ascii="Calibri" w:hAnsi="Calibri" w:eastAsia="Calibri" w:cs="Calibri"/>
                <w:b w:val="0"/>
                <w:bCs w:val="0"/>
                <w:i w:val="0"/>
                <w:iCs w:val="0"/>
                <w:sz w:val="22"/>
                <w:szCs w:val="22"/>
                <w:lang w:val="it-IT"/>
              </w:rPr>
            </w:pPr>
            <w:r w:rsidRPr="59F12ABB" w:rsidR="59F12ABB">
              <w:rPr>
                <w:rFonts w:ascii="Calibri" w:hAnsi="Calibri" w:eastAsia="Calibri" w:cs="Calibri"/>
                <w:b w:val="1"/>
                <w:bCs w:val="1"/>
                <w:i w:val="0"/>
                <w:iCs w:val="0"/>
                <w:sz w:val="22"/>
                <w:szCs w:val="22"/>
                <w:lang w:val="it-IT"/>
              </w:rPr>
              <w:t>(DIR)</w:t>
            </w:r>
          </w:p>
        </w:tc>
      </w:tr>
    </w:tbl>
    <w:p w:rsidR="59F12ABB" w:rsidP="59F12ABB" w:rsidRDefault="59F12ABB" w14:paraId="6A5BBE87" w14:textId="6EA9C3D4">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0ED5AA80" w14:textId="169E78C7">
      <w:pPr>
        <w:tabs>
          <w:tab w:val="left" w:leader="none" w:pos="5670"/>
        </w:tabs>
        <w:spacing w:after="160" w:line="278" w:lineRule="auto"/>
        <w:ind w:left="142"/>
        <w:jc w:val="both"/>
        <w:rPr>
          <w:rFonts w:ascii="Calibri" w:hAnsi="Calibri" w:eastAsia="Calibri" w:cs="Calibri"/>
          <w:b w:val="0"/>
          <w:bCs w:val="0"/>
          <w:i w:val="0"/>
          <w:iCs w:val="0"/>
          <w:caps w:val="0"/>
          <w:smallCaps w:val="0"/>
          <w:noProof w:val="0"/>
          <w:color w:val="000000" w:themeColor="text1" w:themeTint="FF" w:themeShade="FF"/>
          <w:sz w:val="22"/>
          <w:szCs w:val="22"/>
          <w:lang w:val="it-IT"/>
        </w:rPr>
      </w:pPr>
    </w:p>
    <w:p w:rsidR="59F12ABB" w:rsidP="59F12ABB" w:rsidRDefault="59F12ABB" w14:paraId="03FAE220" w14:textId="7B2A9F8F">
      <w:pPr>
        <w:spacing w:beforeAutospacing="on" w:afterAutospacing="on"/>
        <w:jc w:val="center"/>
        <w:rPr>
          <w:rFonts w:ascii="Times New Roman" w:hAnsi="Times New Roman" w:eastAsia="Times New Roman" w:cs="Times New Roman"/>
          <w:b w:val="1"/>
          <w:bCs w:val="1"/>
          <w:lang w:eastAsia="it-IT"/>
        </w:rPr>
      </w:pPr>
    </w:p>
    <w:p w:rsidR="59F12ABB" w:rsidP="59F12ABB" w:rsidRDefault="59F12ABB" w14:paraId="0C7B9B0E" w14:textId="4E92C2F0">
      <w:pPr>
        <w:spacing w:beforeAutospacing="on" w:afterAutospacing="on"/>
        <w:rPr>
          <w:rFonts w:ascii="Times New Roman" w:hAnsi="Times New Roman" w:eastAsia="Times New Roman" w:cs="Times New Roman"/>
          <w:b w:val="1"/>
          <w:bCs w:val="1"/>
          <w:lang w:eastAsia="it-IT"/>
        </w:rPr>
      </w:pPr>
    </w:p>
    <w:p w:rsidR="59F12ABB" w:rsidP="59F12ABB" w:rsidRDefault="59F12ABB" w14:paraId="7F724171" w14:textId="19D891DB">
      <w:pPr>
        <w:spacing w:beforeAutospacing="on" w:afterAutospacing="on"/>
        <w:rPr>
          <w:rFonts w:ascii="Times New Roman" w:hAnsi="Times New Roman" w:eastAsia="Times New Roman" w:cs="Times New Roman"/>
          <w:b w:val="1"/>
          <w:bCs w:val="1"/>
          <w:lang w:eastAsia="it-IT"/>
        </w:rPr>
      </w:pPr>
    </w:p>
    <w:p w:rsidR="59F12ABB" w:rsidP="59F12ABB" w:rsidRDefault="59F12ABB" w14:paraId="2B3C6F0A" w14:textId="59F1147D">
      <w:pPr>
        <w:spacing w:beforeAutospacing="on" w:afterAutospacing="on"/>
        <w:rPr>
          <w:rFonts w:ascii="Times New Roman" w:hAnsi="Times New Roman" w:eastAsia="Times New Roman" w:cs="Times New Roman"/>
          <w:b w:val="1"/>
          <w:bCs w:val="1"/>
          <w:lang w:eastAsia="it-IT"/>
        </w:rPr>
      </w:pPr>
    </w:p>
    <w:p w:rsidR="59F12ABB" w:rsidP="59F12ABB" w:rsidRDefault="59F12ABB" w14:paraId="3A18DC79" w14:textId="23D065BA">
      <w:pPr>
        <w:spacing w:beforeAutospacing="on" w:afterAutospacing="on"/>
        <w:rPr>
          <w:rFonts w:ascii="Times New Roman" w:hAnsi="Times New Roman" w:eastAsia="Times New Roman" w:cs="Times New Roman"/>
          <w:b w:val="1"/>
          <w:bCs w:val="1"/>
          <w:lang w:eastAsia="it-IT"/>
        </w:rPr>
      </w:pPr>
    </w:p>
    <w:p w:rsidR="59F12ABB" w:rsidP="59F12ABB" w:rsidRDefault="59F12ABB" w14:paraId="0E1C91BC" w14:textId="5AAEC602">
      <w:pPr>
        <w:spacing w:beforeAutospacing="on" w:afterAutospacing="on"/>
        <w:rPr>
          <w:rFonts w:ascii="Times New Roman" w:hAnsi="Times New Roman" w:eastAsia="Times New Roman" w:cs="Times New Roman"/>
          <w:b w:val="1"/>
          <w:bCs w:val="1"/>
          <w:lang w:eastAsia="it-IT"/>
        </w:rPr>
      </w:pPr>
    </w:p>
    <w:p w:rsidRPr="00571F09" w:rsidR="00571F09" w:rsidP="00571F09" w:rsidRDefault="00571F09" w14:paraId="6111A602" w14:textId="77777777">
      <w:p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 xml:space="preserve">Guida per uno Stile di Vita Lavorativa Sostenibile in Smart Working - </w:t>
      </w:r>
      <w:proofErr w:type="spellStart"/>
      <w:r w:rsidRPr="00571F09">
        <w:rPr>
          <w:rFonts w:ascii="Times New Roman" w:hAnsi="Times New Roman" w:eastAsia="Times New Roman" w:cs="Times New Roman"/>
          <w:b/>
          <w:bCs/>
          <w:lang w:eastAsia="it-IT"/>
        </w:rPr>
        <w:t>Condability</w:t>
      </w:r>
      <w:proofErr w:type="spellEnd"/>
    </w:p>
    <w:p w:rsidRPr="00571F09" w:rsidR="00571F09" w:rsidP="00571F09" w:rsidRDefault="00571F09" w14:paraId="7D1A73E3" w14:textId="77777777">
      <w:p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lang w:eastAsia="it-IT"/>
        </w:rPr>
        <w:t xml:space="preserve">In </w:t>
      </w:r>
      <w:proofErr w:type="spellStart"/>
      <w:r w:rsidRPr="00571F09">
        <w:rPr>
          <w:rFonts w:ascii="Times New Roman" w:hAnsi="Times New Roman" w:eastAsia="Times New Roman" w:cs="Times New Roman"/>
          <w:lang w:eastAsia="it-IT"/>
        </w:rPr>
        <w:t>Condability</w:t>
      </w:r>
      <w:proofErr w:type="spellEnd"/>
      <w:r w:rsidRPr="00571F09">
        <w:rPr>
          <w:rFonts w:ascii="Times New Roman" w:hAnsi="Times New Roman" w:eastAsia="Times New Roman" w:cs="Times New Roman"/>
          <w:lang w:eastAsia="it-IT"/>
        </w:rPr>
        <w:t xml:space="preserve">, ci impegniamo a garantire il benessere dei nostri dipendenti, non solo dal punto di vista professionale, ma anche fisico e mentale. Sappiamo quanto possa essere sfidante lavorare da casa, specialmente per chi trascorre molte ore al computer. Per questo motivo, promuoviamo uno stile di vita lavorativa sostenibile, con l'obiettivo di preservare un buon clima all'interno </w:t>
      </w:r>
      <w:proofErr w:type="gramStart"/>
      <w:r w:rsidRPr="00571F09">
        <w:rPr>
          <w:rFonts w:ascii="Times New Roman" w:hAnsi="Times New Roman" w:eastAsia="Times New Roman" w:cs="Times New Roman"/>
          <w:lang w:eastAsia="it-IT"/>
        </w:rPr>
        <w:t>del team</w:t>
      </w:r>
      <w:proofErr w:type="gramEnd"/>
      <w:r w:rsidRPr="00571F09">
        <w:rPr>
          <w:rFonts w:ascii="Times New Roman" w:hAnsi="Times New Roman" w:eastAsia="Times New Roman" w:cs="Times New Roman"/>
          <w:lang w:eastAsia="it-IT"/>
        </w:rPr>
        <w:t xml:space="preserve"> e di ridurre lo stress legato al lavoro in smart working. Questa guida fornisce consigli pratici e suggerimenti per vivere al meglio il lavoro da remoto.</w:t>
      </w:r>
    </w:p>
    <w:p w:rsidRPr="00571F09" w:rsidR="00571F09" w:rsidP="00571F09" w:rsidRDefault="00571F09" w14:paraId="7ADCD182"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1. Creare un Ambiente di Lavoro Adeguato</w:t>
      </w:r>
    </w:p>
    <w:p w:rsidRPr="00571F09" w:rsidR="00571F09" w:rsidP="00571F09" w:rsidRDefault="00571F09" w14:paraId="045E66C9" w14:textId="77777777">
      <w:pPr>
        <w:numPr>
          <w:ilvl w:val="0"/>
          <w:numId w:val="1"/>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Spazio dedicato</w:t>
      </w:r>
      <w:r w:rsidRPr="00571F09">
        <w:rPr>
          <w:rFonts w:ascii="Times New Roman" w:hAnsi="Times New Roman" w:eastAsia="Times New Roman" w:cs="Times New Roman"/>
          <w:lang w:eastAsia="it-IT"/>
        </w:rPr>
        <w:t>: Cerca di creare un angolo dedicato solo al lavoro, anche se non hai una stanza interamente per l'ufficio. Assicurati che sia ben illuminato, ordinato e confortevole.</w:t>
      </w:r>
    </w:p>
    <w:p w:rsidRPr="00571F09" w:rsidR="00571F09" w:rsidP="00571F09" w:rsidRDefault="00571F09" w14:paraId="3499D88E" w14:textId="77777777">
      <w:pPr>
        <w:numPr>
          <w:ilvl w:val="0"/>
          <w:numId w:val="1"/>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Ergonomia</w:t>
      </w:r>
      <w:r w:rsidRPr="00571F09">
        <w:rPr>
          <w:rFonts w:ascii="Times New Roman" w:hAnsi="Times New Roman" w:eastAsia="Times New Roman" w:cs="Times New Roman"/>
          <w:lang w:eastAsia="it-IT"/>
        </w:rPr>
        <w:t>: Usa una sedia che supporti la tua schiena e posiziona il monitor all’altezza degli occhi. Se possibile, utilizza una tastiera e un mouse esterni per mantenere una postura corretta.</w:t>
      </w:r>
    </w:p>
    <w:p w:rsidRPr="00571F09" w:rsidR="00571F09" w:rsidP="00571F09" w:rsidRDefault="00571F09" w14:paraId="0D158785" w14:textId="77777777">
      <w:pPr>
        <w:numPr>
          <w:ilvl w:val="0"/>
          <w:numId w:val="1"/>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Riduzione delle distrazioni</w:t>
      </w:r>
      <w:r w:rsidRPr="00571F09">
        <w:rPr>
          <w:rFonts w:ascii="Times New Roman" w:hAnsi="Times New Roman" w:eastAsia="Times New Roman" w:cs="Times New Roman"/>
          <w:lang w:eastAsia="it-IT"/>
        </w:rPr>
        <w:t>: Mantieni l’ambiente ordinato e cerca di minimizzare le distrazioni (come smartphone o televisioni accese), per aiutarti a rimanere concentrato.</w:t>
      </w:r>
    </w:p>
    <w:p w:rsidRPr="00571F09" w:rsidR="00571F09" w:rsidP="00571F09" w:rsidRDefault="00571F09" w14:paraId="0DFCBB2F"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2. Organizzazione della Giornata Lavorativa</w:t>
      </w:r>
    </w:p>
    <w:p w:rsidRPr="00571F09" w:rsidR="00571F09" w:rsidP="00571F09" w:rsidRDefault="00571F09" w14:paraId="33A5A097" w14:textId="77777777">
      <w:pPr>
        <w:numPr>
          <w:ilvl w:val="0"/>
          <w:numId w:val="2"/>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Pianificazione</w:t>
      </w:r>
      <w:r w:rsidRPr="00571F09">
        <w:rPr>
          <w:rFonts w:ascii="Times New Roman" w:hAnsi="Times New Roman" w:eastAsia="Times New Roman" w:cs="Times New Roman"/>
          <w:lang w:eastAsia="it-IT"/>
        </w:rPr>
        <w:t>: Prima di iniziare la giornata, definisci le priorità e crea una lista di attività. Questo ti aiuterà a rimanere focalizzato e a gestire meglio il tempo.</w:t>
      </w:r>
    </w:p>
    <w:p w:rsidRPr="00571F09" w:rsidR="00571F09" w:rsidP="00571F09" w:rsidRDefault="00571F09" w14:paraId="740E8244" w14:textId="77777777">
      <w:pPr>
        <w:numPr>
          <w:ilvl w:val="0"/>
          <w:numId w:val="2"/>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Tecniche di lavoro a blocchi</w:t>
      </w:r>
      <w:r w:rsidRPr="00571F09">
        <w:rPr>
          <w:rFonts w:ascii="Times New Roman" w:hAnsi="Times New Roman" w:eastAsia="Times New Roman" w:cs="Times New Roman"/>
          <w:lang w:eastAsia="it-IT"/>
        </w:rPr>
        <w:t>: Prova a lavorare in cicli di 25-30 minuti seguiti da una breve pausa di 5 minuti (tecnica del pomodoro). Dopo ogni 2-3 cicli, prendi una pausa più lunga di 15-20 minuti.</w:t>
      </w:r>
    </w:p>
    <w:p w:rsidRPr="00571F09" w:rsidR="00571F09" w:rsidP="00571F09" w:rsidRDefault="00571F09" w14:paraId="6BA85A7E" w14:textId="77777777">
      <w:pPr>
        <w:numPr>
          <w:ilvl w:val="0"/>
          <w:numId w:val="2"/>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Staccare mentalmente</w:t>
      </w:r>
      <w:r w:rsidRPr="00571F09">
        <w:rPr>
          <w:rFonts w:ascii="Times New Roman" w:hAnsi="Times New Roman" w:eastAsia="Times New Roman" w:cs="Times New Roman"/>
          <w:lang w:eastAsia="it-IT"/>
        </w:rPr>
        <w:t>: Alla fine della giornata, chiudi il computer e allontanati dallo spazio di lavoro. Creare una separazione netta tra lavoro e vita privata è fondamentale per il benessere mentale.</w:t>
      </w:r>
    </w:p>
    <w:p w:rsidRPr="00571F09" w:rsidR="00571F09" w:rsidP="00571F09" w:rsidRDefault="00571F09" w14:paraId="34A49447"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3. Comunicazione e Collaborazione nel Team</w:t>
      </w:r>
    </w:p>
    <w:p w:rsidRPr="00571F09" w:rsidR="00571F09" w:rsidP="00571F09" w:rsidRDefault="00571F09" w14:paraId="28D92F0D" w14:textId="77777777">
      <w:pPr>
        <w:numPr>
          <w:ilvl w:val="0"/>
          <w:numId w:val="3"/>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Comunicazione regolare</w:t>
      </w:r>
      <w:r w:rsidRPr="00571F09">
        <w:rPr>
          <w:rFonts w:ascii="Times New Roman" w:hAnsi="Times New Roman" w:eastAsia="Times New Roman" w:cs="Times New Roman"/>
          <w:lang w:eastAsia="it-IT"/>
        </w:rPr>
        <w:t>: In un contesto di smart working, mantenere una comunicazione aperta è essenziale. Utilizza strumenti di messaggistica istantanea o videoconferenze per restare in contatto con i colleghi e il management.</w:t>
      </w:r>
    </w:p>
    <w:p w:rsidRPr="00571F09" w:rsidR="00571F09" w:rsidP="00571F09" w:rsidRDefault="00571F09" w14:paraId="2EEED599" w14:textId="77777777">
      <w:pPr>
        <w:numPr>
          <w:ilvl w:val="0"/>
          <w:numId w:val="3"/>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Riunioni periodiche</w:t>
      </w:r>
      <w:r w:rsidRPr="00571F09">
        <w:rPr>
          <w:rFonts w:ascii="Times New Roman" w:hAnsi="Times New Roman" w:eastAsia="Times New Roman" w:cs="Times New Roman"/>
          <w:lang w:eastAsia="it-IT"/>
        </w:rPr>
        <w:t xml:space="preserve">: Partecipare attivamente alle riunioni di </w:t>
      </w:r>
      <w:proofErr w:type="gramStart"/>
      <w:r w:rsidRPr="00571F09">
        <w:rPr>
          <w:rFonts w:ascii="Times New Roman" w:hAnsi="Times New Roman" w:eastAsia="Times New Roman" w:cs="Times New Roman"/>
          <w:lang w:eastAsia="it-IT"/>
        </w:rPr>
        <w:t>team</w:t>
      </w:r>
      <w:proofErr w:type="gramEnd"/>
      <w:r w:rsidRPr="00571F09">
        <w:rPr>
          <w:rFonts w:ascii="Times New Roman" w:hAnsi="Times New Roman" w:eastAsia="Times New Roman" w:cs="Times New Roman"/>
          <w:lang w:eastAsia="it-IT"/>
        </w:rPr>
        <w:t xml:space="preserve"> aiuta a sentirsi parte di un gruppo e a mantenere una connessione emotiva con i colleghi. Puoi anche proporre brevi riunioni informali per scambiare idee o condividere progressi.</w:t>
      </w:r>
    </w:p>
    <w:p w:rsidRPr="00571F09" w:rsidR="00571F09" w:rsidP="00571F09" w:rsidRDefault="00571F09" w14:paraId="1B851A30" w14:textId="77777777">
      <w:pPr>
        <w:numPr>
          <w:ilvl w:val="0"/>
          <w:numId w:val="3"/>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Condivisione dei successi</w:t>
      </w:r>
      <w:r w:rsidRPr="00571F09">
        <w:rPr>
          <w:rFonts w:ascii="Times New Roman" w:hAnsi="Times New Roman" w:eastAsia="Times New Roman" w:cs="Times New Roman"/>
          <w:lang w:eastAsia="it-IT"/>
        </w:rPr>
        <w:t xml:space="preserve">: Celebra i piccoli successi insieme </w:t>
      </w:r>
      <w:proofErr w:type="gramStart"/>
      <w:r w:rsidRPr="00571F09">
        <w:rPr>
          <w:rFonts w:ascii="Times New Roman" w:hAnsi="Times New Roman" w:eastAsia="Times New Roman" w:cs="Times New Roman"/>
          <w:lang w:eastAsia="it-IT"/>
        </w:rPr>
        <w:t>al team</w:t>
      </w:r>
      <w:proofErr w:type="gramEnd"/>
      <w:r w:rsidRPr="00571F09">
        <w:rPr>
          <w:rFonts w:ascii="Times New Roman" w:hAnsi="Times New Roman" w:eastAsia="Times New Roman" w:cs="Times New Roman"/>
          <w:lang w:eastAsia="it-IT"/>
        </w:rPr>
        <w:t>. Che si tratti di una scadenza rispettata o di un problema risolto, condividere i risultati positivi contribuisce a creare un clima lavorativo più sereno e motivante.</w:t>
      </w:r>
    </w:p>
    <w:p w:rsidRPr="00571F09" w:rsidR="00571F09" w:rsidP="00571F09" w:rsidRDefault="00571F09" w14:paraId="5C4A617A"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4. Gestione dello Stress e Benessere Mentale</w:t>
      </w:r>
    </w:p>
    <w:p w:rsidRPr="00571F09" w:rsidR="00571F09" w:rsidP="00571F09" w:rsidRDefault="00571F09" w14:paraId="2C8A6E72" w14:textId="77777777">
      <w:pPr>
        <w:numPr>
          <w:ilvl w:val="0"/>
          <w:numId w:val="4"/>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Pause rigeneranti</w:t>
      </w:r>
      <w:r w:rsidRPr="00571F09">
        <w:rPr>
          <w:rFonts w:ascii="Times New Roman" w:hAnsi="Times New Roman" w:eastAsia="Times New Roman" w:cs="Times New Roman"/>
          <w:lang w:eastAsia="it-IT"/>
        </w:rPr>
        <w:t>: Dedica tempo a pause attive durante la giornata. Fai stretching, esci a fare una passeggiata o semplicemente allontanati dalla scrivania per qualche minuto.</w:t>
      </w:r>
    </w:p>
    <w:p w:rsidRPr="00571F09" w:rsidR="00571F09" w:rsidP="00571F09" w:rsidRDefault="00571F09" w14:paraId="55BBDF2F" w14:textId="77777777">
      <w:pPr>
        <w:numPr>
          <w:ilvl w:val="0"/>
          <w:numId w:val="4"/>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Tecniche di rilassamento</w:t>
      </w:r>
      <w:r w:rsidRPr="00571F09">
        <w:rPr>
          <w:rFonts w:ascii="Times New Roman" w:hAnsi="Times New Roman" w:eastAsia="Times New Roman" w:cs="Times New Roman"/>
          <w:lang w:eastAsia="it-IT"/>
        </w:rPr>
        <w:t>: Prova la meditazione, la respirazione profonda o lo yoga. Sono ottimi strumenti per ridurre lo stress e migliorare la concentrazione.</w:t>
      </w:r>
    </w:p>
    <w:p w:rsidRPr="00571F09" w:rsidR="00571F09" w:rsidP="00571F09" w:rsidRDefault="00571F09" w14:paraId="236DEAC3" w14:textId="77777777">
      <w:pPr>
        <w:numPr>
          <w:ilvl w:val="0"/>
          <w:numId w:val="4"/>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Bilanciare lavoro e vita personale</w:t>
      </w:r>
      <w:r w:rsidRPr="00571F09">
        <w:rPr>
          <w:rFonts w:ascii="Times New Roman" w:hAnsi="Times New Roman" w:eastAsia="Times New Roman" w:cs="Times New Roman"/>
          <w:lang w:eastAsia="it-IT"/>
        </w:rPr>
        <w:t>: Non permettere che il lavoro invada la tua vita privata. Mantieni orari fissi e rispetta i tuoi momenti di pausa e di riposo.</w:t>
      </w:r>
    </w:p>
    <w:p w:rsidRPr="00571F09" w:rsidR="00571F09" w:rsidP="00571F09" w:rsidRDefault="00571F09" w14:paraId="4AD408C4"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lastRenderedPageBreak/>
        <w:t>5. Attività Fisica e Movimento</w:t>
      </w:r>
    </w:p>
    <w:p w:rsidRPr="00571F09" w:rsidR="00571F09" w:rsidP="00571F09" w:rsidRDefault="00571F09" w14:paraId="43611D72" w14:textId="77777777">
      <w:pPr>
        <w:numPr>
          <w:ilvl w:val="0"/>
          <w:numId w:val="5"/>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Stretching regolare</w:t>
      </w:r>
      <w:r w:rsidRPr="00571F09">
        <w:rPr>
          <w:rFonts w:ascii="Times New Roman" w:hAnsi="Times New Roman" w:eastAsia="Times New Roman" w:cs="Times New Roman"/>
          <w:lang w:eastAsia="it-IT"/>
        </w:rPr>
        <w:t>: Pratica esercizi di stretching ogni ora per alleviare la tensione muscolare. Concentrati soprattutto su collo, schiena e spalle, aree che tendono a irrigidirsi quando si lavora al computer.</w:t>
      </w:r>
    </w:p>
    <w:p w:rsidRPr="00571F09" w:rsidR="00571F09" w:rsidP="00571F09" w:rsidRDefault="00571F09" w14:paraId="7FB37ADF" w14:textId="77777777">
      <w:pPr>
        <w:numPr>
          <w:ilvl w:val="0"/>
          <w:numId w:val="5"/>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Camminate brevi</w:t>
      </w:r>
      <w:r w:rsidRPr="00571F09">
        <w:rPr>
          <w:rFonts w:ascii="Times New Roman" w:hAnsi="Times New Roman" w:eastAsia="Times New Roman" w:cs="Times New Roman"/>
          <w:lang w:eastAsia="it-IT"/>
        </w:rPr>
        <w:t>: Se possibile, fai delle brevi passeggiate durante il giorno. Questo non solo aiuta la circolazione sanguigna, ma stimola anche la creatività e riduce la fatica mentale.</w:t>
      </w:r>
    </w:p>
    <w:p w:rsidRPr="00571F09" w:rsidR="00571F09" w:rsidP="00571F09" w:rsidRDefault="00571F09" w14:paraId="237DC2C3" w14:textId="77777777">
      <w:pPr>
        <w:numPr>
          <w:ilvl w:val="0"/>
          <w:numId w:val="5"/>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Attività fisica a casa</w:t>
      </w:r>
      <w:r w:rsidRPr="00571F09">
        <w:rPr>
          <w:rFonts w:ascii="Times New Roman" w:hAnsi="Times New Roman" w:eastAsia="Times New Roman" w:cs="Times New Roman"/>
          <w:lang w:eastAsia="it-IT"/>
        </w:rPr>
        <w:t>: Cerca di inserire qualche attività fisica nella tua routine quotidiana, come yoga, pilates o un semplice allenamento a corpo libero. Anche solo 20-30 minuti al giorno possono fare una grande differenza per il tuo benessere fisico e mentale.</w:t>
      </w:r>
    </w:p>
    <w:p w:rsidRPr="00571F09" w:rsidR="00571F09" w:rsidP="00571F09" w:rsidRDefault="00571F09" w14:paraId="2AA56F29"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6. Salute Alimentare</w:t>
      </w:r>
    </w:p>
    <w:p w:rsidRPr="00571F09" w:rsidR="00571F09" w:rsidP="00571F09" w:rsidRDefault="00571F09" w14:paraId="27A633D7" w14:textId="77777777">
      <w:pPr>
        <w:numPr>
          <w:ilvl w:val="0"/>
          <w:numId w:val="6"/>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Pasti bilanciati</w:t>
      </w:r>
      <w:r w:rsidRPr="00571F09">
        <w:rPr>
          <w:rFonts w:ascii="Times New Roman" w:hAnsi="Times New Roman" w:eastAsia="Times New Roman" w:cs="Times New Roman"/>
          <w:lang w:eastAsia="it-IT"/>
        </w:rPr>
        <w:t>: Evita di mangiare al computer o saltare i pasti. Prenditi il tempo per goderti un pasto equilibrato, ricco di nutrienti, che possa darti l'energia necessaria per affrontare il resto della giornata.</w:t>
      </w:r>
    </w:p>
    <w:p w:rsidRPr="00571F09" w:rsidR="00571F09" w:rsidP="00571F09" w:rsidRDefault="00571F09" w14:paraId="2E1F7E92" w14:textId="77777777">
      <w:pPr>
        <w:numPr>
          <w:ilvl w:val="0"/>
          <w:numId w:val="6"/>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Idratazione</w:t>
      </w:r>
      <w:r w:rsidRPr="00571F09">
        <w:rPr>
          <w:rFonts w:ascii="Times New Roman" w:hAnsi="Times New Roman" w:eastAsia="Times New Roman" w:cs="Times New Roman"/>
          <w:lang w:eastAsia="it-IT"/>
        </w:rPr>
        <w:t>: Tieni sempre una bottiglia d’acqua sulla scrivania e bevi regolarmente per rimanere idratato. Evita un consumo eccessivo di caffè o bevande zuccherate.</w:t>
      </w:r>
    </w:p>
    <w:p w:rsidRPr="00571F09" w:rsidR="00571F09" w:rsidP="00571F09" w:rsidRDefault="00571F09" w14:paraId="09477B1D" w14:textId="77777777">
      <w:pPr>
        <w:numPr>
          <w:ilvl w:val="0"/>
          <w:numId w:val="6"/>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Snack salutari</w:t>
      </w:r>
      <w:r w:rsidRPr="00571F09">
        <w:rPr>
          <w:rFonts w:ascii="Times New Roman" w:hAnsi="Times New Roman" w:eastAsia="Times New Roman" w:cs="Times New Roman"/>
          <w:lang w:eastAsia="it-IT"/>
        </w:rPr>
        <w:t>: Se hai bisogno di uno spuntino durante la giornata, opta per alimenti sani come frutta, frutta secca o yogurt, che ti aiutano a mantenere il livello di energia stabile.</w:t>
      </w:r>
    </w:p>
    <w:p w:rsidRPr="00571F09" w:rsidR="00571F09" w:rsidP="00571F09" w:rsidRDefault="00571F09" w14:paraId="164AB35F"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7. Supporto Psicologico e Counseling</w:t>
      </w:r>
    </w:p>
    <w:p w:rsidRPr="00571F09" w:rsidR="00571F09" w:rsidP="00571F09" w:rsidRDefault="00571F09" w14:paraId="4AD000F4" w14:textId="48F85001">
      <w:pPr>
        <w:spacing w:before="100" w:beforeAutospacing="1" w:after="100" w:afterAutospacing="1"/>
        <w:rPr>
          <w:rFonts w:ascii="Times New Roman" w:hAnsi="Times New Roman" w:eastAsia="Times New Roman" w:cs="Times New Roman"/>
          <w:lang w:eastAsia="it-IT"/>
        </w:rPr>
      </w:pPr>
      <w:proofErr w:type="spellStart"/>
      <w:r w:rsidRPr="00571F09">
        <w:rPr>
          <w:rFonts w:ascii="Times New Roman" w:hAnsi="Times New Roman" w:eastAsia="Times New Roman" w:cs="Times New Roman"/>
          <w:lang w:eastAsia="it-IT"/>
        </w:rPr>
        <w:t>Condability</w:t>
      </w:r>
      <w:proofErr w:type="spellEnd"/>
      <w:r w:rsidRPr="00571F09">
        <w:rPr>
          <w:rFonts w:ascii="Times New Roman" w:hAnsi="Times New Roman" w:eastAsia="Times New Roman" w:cs="Times New Roman"/>
          <w:lang w:eastAsia="it-IT"/>
        </w:rPr>
        <w:t xml:space="preserve"> tiene molto alla salute mentale dei propri dipendenti. Se senti di attraversare un periodo di stress o ansia, non esitare a </w:t>
      </w:r>
      <w:r>
        <w:rPr>
          <w:rFonts w:ascii="Times New Roman" w:hAnsi="Times New Roman" w:eastAsia="Times New Roman" w:cs="Times New Roman"/>
          <w:lang w:eastAsia="it-IT"/>
        </w:rPr>
        <w:t>comunicarlo e confrontarti al tuo referente titolare al fine di provare a trovare una soluzione insieme.</w:t>
      </w:r>
    </w:p>
    <w:p w:rsidRPr="00571F09" w:rsidR="00571F09" w:rsidP="00571F09" w:rsidRDefault="00571F09" w14:paraId="28C16862"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8. Promuovere un Clima Positivo nel Team</w:t>
      </w:r>
    </w:p>
    <w:p w:rsidRPr="00571F09" w:rsidR="00571F09" w:rsidP="00571F09" w:rsidRDefault="00571F09" w14:paraId="1ECE45FB" w14:textId="77777777">
      <w:pPr>
        <w:numPr>
          <w:ilvl w:val="0"/>
          <w:numId w:val="7"/>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Empatia e ascolto</w:t>
      </w:r>
      <w:r w:rsidRPr="00571F09">
        <w:rPr>
          <w:rFonts w:ascii="Times New Roman" w:hAnsi="Times New Roman" w:eastAsia="Times New Roman" w:cs="Times New Roman"/>
          <w:lang w:eastAsia="it-IT"/>
        </w:rPr>
        <w:t xml:space="preserve">: Mostrarsi empatici e aperti al confronto con i colleghi è cruciale. Offri il tuo supporto quando un membro </w:t>
      </w:r>
      <w:proofErr w:type="gramStart"/>
      <w:r w:rsidRPr="00571F09">
        <w:rPr>
          <w:rFonts w:ascii="Times New Roman" w:hAnsi="Times New Roman" w:eastAsia="Times New Roman" w:cs="Times New Roman"/>
          <w:lang w:eastAsia="it-IT"/>
        </w:rPr>
        <w:t>del team</w:t>
      </w:r>
      <w:proofErr w:type="gramEnd"/>
      <w:r w:rsidRPr="00571F09">
        <w:rPr>
          <w:rFonts w:ascii="Times New Roman" w:hAnsi="Times New Roman" w:eastAsia="Times New Roman" w:cs="Times New Roman"/>
          <w:lang w:eastAsia="it-IT"/>
        </w:rPr>
        <w:t xml:space="preserve"> si trova in difficoltà, e non esitare a chiedere aiuto quando ne hai bisogno.</w:t>
      </w:r>
    </w:p>
    <w:p w:rsidRPr="00571F09" w:rsidR="00571F09" w:rsidP="00571F09" w:rsidRDefault="00571F09" w14:paraId="6A5F6182" w14:textId="77777777">
      <w:pPr>
        <w:numPr>
          <w:ilvl w:val="0"/>
          <w:numId w:val="7"/>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Iniziative di team building virtuali</w:t>
      </w:r>
      <w:r w:rsidRPr="00571F09">
        <w:rPr>
          <w:rFonts w:ascii="Times New Roman" w:hAnsi="Times New Roman" w:eastAsia="Times New Roman" w:cs="Times New Roman"/>
          <w:lang w:eastAsia="it-IT"/>
        </w:rPr>
        <w:t xml:space="preserve">: </w:t>
      </w:r>
      <w:proofErr w:type="spellStart"/>
      <w:r w:rsidRPr="00571F09">
        <w:rPr>
          <w:rFonts w:ascii="Times New Roman" w:hAnsi="Times New Roman" w:eastAsia="Times New Roman" w:cs="Times New Roman"/>
          <w:lang w:eastAsia="it-IT"/>
        </w:rPr>
        <w:t>Condability</w:t>
      </w:r>
      <w:proofErr w:type="spellEnd"/>
      <w:r w:rsidRPr="00571F09">
        <w:rPr>
          <w:rFonts w:ascii="Times New Roman" w:hAnsi="Times New Roman" w:eastAsia="Times New Roman" w:cs="Times New Roman"/>
          <w:lang w:eastAsia="it-IT"/>
        </w:rPr>
        <w:t xml:space="preserve"> promuove attività di team building anche in modalità virtuale. Partecipare a queste iniziative non solo migliora l’umore, ma rafforza i legami tra colleghi.</w:t>
      </w:r>
    </w:p>
    <w:p w:rsidRPr="00571F09" w:rsidR="00571F09" w:rsidP="00571F09" w:rsidRDefault="00571F09" w14:paraId="682CA253" w14:textId="77777777">
      <w:pPr>
        <w:numPr>
          <w:ilvl w:val="0"/>
          <w:numId w:val="7"/>
        </w:num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b/>
          <w:bCs/>
          <w:lang w:eastAsia="it-IT"/>
        </w:rPr>
        <w:t>Feedback costruttivi</w:t>
      </w:r>
      <w:r w:rsidRPr="00571F09">
        <w:rPr>
          <w:rFonts w:ascii="Times New Roman" w:hAnsi="Times New Roman" w:eastAsia="Times New Roman" w:cs="Times New Roman"/>
          <w:lang w:eastAsia="it-IT"/>
        </w:rPr>
        <w:t xml:space="preserve">: Fornire </w:t>
      </w:r>
      <w:proofErr w:type="gramStart"/>
      <w:r w:rsidRPr="00571F09">
        <w:rPr>
          <w:rFonts w:ascii="Times New Roman" w:hAnsi="Times New Roman" w:eastAsia="Times New Roman" w:cs="Times New Roman"/>
          <w:lang w:eastAsia="it-IT"/>
        </w:rPr>
        <w:t>feedback</w:t>
      </w:r>
      <w:proofErr w:type="gramEnd"/>
      <w:r w:rsidRPr="00571F09">
        <w:rPr>
          <w:rFonts w:ascii="Times New Roman" w:hAnsi="Times New Roman" w:eastAsia="Times New Roman" w:cs="Times New Roman"/>
          <w:lang w:eastAsia="it-IT"/>
        </w:rPr>
        <w:t xml:space="preserve"> positivi e costruttivi ai propri colleghi aiuta a creare un clima di collaborazione e fiducia reciproca.</w:t>
      </w:r>
    </w:p>
    <w:p w:rsidRPr="00571F09" w:rsidR="00571F09" w:rsidP="00571F09" w:rsidRDefault="00571F09" w14:paraId="135C2BC9" w14:textId="77777777">
      <w:pPr>
        <w:spacing w:before="100" w:beforeAutospacing="1" w:after="100" w:afterAutospacing="1"/>
        <w:outlineLvl w:val="2"/>
        <w:rPr>
          <w:rFonts w:ascii="Times New Roman" w:hAnsi="Times New Roman" w:eastAsia="Times New Roman" w:cs="Times New Roman"/>
          <w:b/>
          <w:bCs/>
          <w:sz w:val="27"/>
          <w:szCs w:val="27"/>
          <w:lang w:eastAsia="it-IT"/>
        </w:rPr>
      </w:pPr>
      <w:r w:rsidRPr="00571F09">
        <w:rPr>
          <w:rFonts w:ascii="Times New Roman" w:hAnsi="Times New Roman" w:eastAsia="Times New Roman" w:cs="Times New Roman"/>
          <w:b/>
          <w:bCs/>
          <w:sz w:val="27"/>
          <w:szCs w:val="27"/>
          <w:lang w:eastAsia="it-IT"/>
        </w:rPr>
        <w:t>Conclusioni</w:t>
      </w:r>
    </w:p>
    <w:p w:rsidRPr="00571F09" w:rsidR="00571F09" w:rsidP="00571F09" w:rsidRDefault="00571F09" w14:paraId="52088B7F" w14:textId="77777777">
      <w:pPr>
        <w:spacing w:before="100" w:beforeAutospacing="1" w:after="100" w:afterAutospacing="1"/>
        <w:rPr>
          <w:rFonts w:ascii="Times New Roman" w:hAnsi="Times New Roman" w:eastAsia="Times New Roman" w:cs="Times New Roman"/>
          <w:lang w:eastAsia="it-IT"/>
        </w:rPr>
      </w:pPr>
      <w:r w:rsidRPr="00571F09">
        <w:rPr>
          <w:rFonts w:ascii="Times New Roman" w:hAnsi="Times New Roman" w:eastAsia="Times New Roman" w:cs="Times New Roman"/>
          <w:lang w:eastAsia="it-IT"/>
        </w:rPr>
        <w:t xml:space="preserve">In </w:t>
      </w:r>
      <w:proofErr w:type="spellStart"/>
      <w:r w:rsidRPr="00571F09">
        <w:rPr>
          <w:rFonts w:ascii="Times New Roman" w:hAnsi="Times New Roman" w:eastAsia="Times New Roman" w:cs="Times New Roman"/>
          <w:lang w:eastAsia="it-IT"/>
        </w:rPr>
        <w:t>Condability</w:t>
      </w:r>
      <w:proofErr w:type="spellEnd"/>
      <w:r w:rsidRPr="00571F09">
        <w:rPr>
          <w:rFonts w:ascii="Times New Roman" w:hAnsi="Times New Roman" w:eastAsia="Times New Roman" w:cs="Times New Roman"/>
          <w:lang w:eastAsia="it-IT"/>
        </w:rPr>
        <w:t>, siamo convinti che il benessere dei dipendenti sia la chiave per un ambiente di lavoro sano e produttivo. Adottare uno stile di vita sostenibile in smart working, promuovere la collaborazione e prendersi cura della propria salute fisica e mentale sono aspetti fondamentali che ognuno di noi può mettere in pratica. Segui questi consigli e ricorda che siamo sempre qui per supportarti nel tuo percorso professionale e personale.</w:t>
      </w:r>
    </w:p>
    <w:p w:rsidR="004C7AF5" w:rsidRDefault="004C7AF5" w14:paraId="2CDC59EF" w14:textId="77777777"/>
    <w:sectPr w:rsidR="004C7AF5">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3756E"/>
    <w:multiLevelType w:val="multilevel"/>
    <w:tmpl w:val="A0A8F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49E5C2B"/>
    <w:multiLevelType w:val="multilevel"/>
    <w:tmpl w:val="5C0CC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5DB444A"/>
    <w:multiLevelType w:val="multilevel"/>
    <w:tmpl w:val="3508C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BB366B4"/>
    <w:multiLevelType w:val="multilevel"/>
    <w:tmpl w:val="ADA41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EFD6B84"/>
    <w:multiLevelType w:val="multilevel"/>
    <w:tmpl w:val="0352B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2841C99"/>
    <w:multiLevelType w:val="multilevel"/>
    <w:tmpl w:val="930CE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D283F80"/>
    <w:multiLevelType w:val="multilevel"/>
    <w:tmpl w:val="AE2A1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66275474">
    <w:abstractNumId w:val="5"/>
  </w:num>
  <w:num w:numId="2" w16cid:durableId="566916110">
    <w:abstractNumId w:val="1"/>
  </w:num>
  <w:num w:numId="3" w16cid:durableId="409695026">
    <w:abstractNumId w:val="0"/>
  </w:num>
  <w:num w:numId="4" w16cid:durableId="648943511">
    <w:abstractNumId w:val="4"/>
  </w:num>
  <w:num w:numId="5" w16cid:durableId="724571931">
    <w:abstractNumId w:val="2"/>
  </w:num>
  <w:num w:numId="6" w16cid:durableId="293605690">
    <w:abstractNumId w:val="6"/>
  </w:num>
  <w:num w:numId="7" w16cid:durableId="143619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09"/>
    <w:rsid w:val="004C7AF5"/>
    <w:rsid w:val="00571F09"/>
    <w:rsid w:val="0F00FA78"/>
    <w:rsid w:val="1DAF7CEF"/>
    <w:rsid w:val="4039958F"/>
    <w:rsid w:val="59F12ABB"/>
    <w:rsid w:val="76C6A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E359595"/>
  <w15:chartTrackingRefBased/>
  <w15:docId w15:val="{8E04AD14-DC14-9644-872A-E0BEE6D6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3">
    <w:name w:val="heading 3"/>
    <w:basedOn w:val="Normale"/>
    <w:link w:val="Titolo3Carattere"/>
    <w:uiPriority w:val="9"/>
    <w:qFormat/>
    <w:rsid w:val="00571F09"/>
    <w:pPr>
      <w:spacing w:before="100" w:beforeAutospacing="1" w:after="100" w:afterAutospacing="1"/>
      <w:outlineLvl w:val="2"/>
    </w:pPr>
    <w:rPr>
      <w:rFonts w:ascii="Times New Roman" w:hAnsi="Times New Roman" w:eastAsia="Times New Roman" w:cs="Times New Roman"/>
      <w:b/>
      <w:bCs/>
      <w:sz w:val="27"/>
      <w:szCs w:val="27"/>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3Carattere" w:customStyle="1">
    <w:name w:val="Titolo 3 Carattere"/>
    <w:basedOn w:val="Carpredefinitoparagrafo"/>
    <w:link w:val="Titolo3"/>
    <w:uiPriority w:val="9"/>
    <w:rsid w:val="00571F09"/>
    <w:rPr>
      <w:rFonts w:ascii="Times New Roman" w:hAnsi="Times New Roman" w:eastAsia="Times New Roman" w:cs="Times New Roman"/>
      <w:b/>
      <w:bCs/>
      <w:sz w:val="27"/>
      <w:szCs w:val="27"/>
      <w:lang w:eastAsia="it-IT"/>
    </w:rPr>
  </w:style>
  <w:style w:type="paragraph" w:styleId="NormaleWeb">
    <w:name w:val="Normal (Web)"/>
    <w:basedOn w:val="Normale"/>
    <w:uiPriority w:val="99"/>
    <w:semiHidden/>
    <w:unhideWhenUsed/>
    <w:rsid w:val="00571F09"/>
    <w:pPr>
      <w:spacing w:before="100" w:beforeAutospacing="1" w:after="100" w:afterAutospacing="1"/>
    </w:pPr>
    <w:rPr>
      <w:rFonts w:ascii="Times New Roman" w:hAnsi="Times New Roman" w:eastAsia="Times New Roman" w:cs="Times New Roman"/>
      <w:lang w:eastAsia="it-IT"/>
    </w:rPr>
  </w:style>
  <w:style w:type="character" w:styleId="Enfasigrassetto">
    <w:name w:val="Strong"/>
    <w:basedOn w:val="Carpredefinitoparagrafo"/>
    <w:uiPriority w:val="22"/>
    <w:qFormat/>
    <w:rsid w:val="00571F09"/>
    <w:rPr>
      <w:b/>
      <w:bCs/>
    </w:rPr>
  </w:style>
  <w:style xmlns:w="http://schemas.openxmlformats.org/wordprocessingml/2006/main" w:type="table" w:styleId="TableGrid">
    <w:name xmlns:w="http://schemas.openxmlformats.org/wordprocessingml/2006/main" w:val="Table Grid"/>
    <w:basedOn xmlns:w="http://schemas.openxmlformats.org/wordprocessingml/2006/main" w:val="Tabellanorma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3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57f9aa2f32d34a26"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Stefania Vacirca</dc:creator>
  <keywords/>
  <dc:description/>
  <lastModifiedBy>Ing. Angelo Sigismondo</lastModifiedBy>
  <revision>2</revision>
  <dcterms:created xsi:type="dcterms:W3CDTF">2024-09-15T06:06:00.0000000Z</dcterms:created>
  <dcterms:modified xsi:type="dcterms:W3CDTF">2024-09-20T14:35:03.8366542Z</dcterms:modified>
</coreProperties>
</file>